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40"/>
          <w:szCs w:val="40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40"/>
          <w:szCs w:val="40"/>
          <w:bdr w:val="none" w:sz="0" w:space="0" w:color="auto" w:frame="1"/>
        </w:rPr>
        <w:t xml:space="preserve">Informacja o działalności Starostwa Powiatowego </w:t>
      </w:r>
      <w:r>
        <w:rPr>
          <w:rStyle w:val="Pogrubienie"/>
          <w:rFonts w:asciiTheme="minorHAnsi" w:eastAsiaTheme="majorEastAsia" w:hAnsiTheme="minorHAnsi" w:cstheme="minorHAnsi"/>
          <w:color w:val="2E2E2E"/>
          <w:sz w:val="40"/>
          <w:szCs w:val="40"/>
          <w:bdr w:val="none" w:sz="0" w:space="0" w:color="auto" w:frame="1"/>
        </w:rPr>
        <w:br/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40"/>
          <w:szCs w:val="40"/>
          <w:bdr w:val="none" w:sz="0" w:space="0" w:color="auto" w:frame="1"/>
        </w:rPr>
        <w:t>w Jarocinie</w:t>
      </w: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Starostwo Powiatowe w Jarocinie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jest jednostką organizacyjną Powiatu Jarocińskiego, przy pomocy której Zarząd Powiatu Jarocińskiego wykonuje zadania Powiatu, zawarte w ustawie z dnia 5 czerwca 1998 roku o samorządzie powiatowym.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Główny budynek Starostwa Powiatowego w Jarocinie mieści się przy Alei Niepodległości 10-12 w Jarocinie. Interesanci mogą załatwić swoje sprawy również w budynkach przy ulicy: Zacisznej 2 (Referat Komunikacji i Dróg Powiatowych) oraz Kościuszki 10 (Wydział Geodezji i Gospodarki Nieruchomościami).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drawing>
          <wp:inline distT="0" distB="0" distL="0" distR="0">
            <wp:extent cx="3781425" cy="2867025"/>
            <wp:effectExtent l="0" t="0" r="9525" b="9525"/>
            <wp:docPr id="10" name="Obraz 10" descr="Starostwo Powiatowe w Jarocinie, al. Niepodległości 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ostwo Powiatowe w Jarocinie, al. Niepodległości 10-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drawing>
          <wp:inline distT="0" distB="0" distL="0" distR="0">
            <wp:extent cx="3810000" cy="2867025"/>
            <wp:effectExtent l="0" t="0" r="0" b="9525"/>
            <wp:docPr id="9" name="Obraz 9" descr="http://powiat-jarocinski.pl/DATA/STAROSTWO_FOTO/starostwo_wejscie%20g%C5%82%C3%B3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wiat-jarocinski.pl/DATA/STAROSTWO_FOTO/starostwo_wejscie%20g%C5%82%C3%B3w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b/>
          <w:bCs/>
          <w:color w:val="2E2E2E"/>
          <w:sz w:val="21"/>
          <w:szCs w:val="21"/>
          <w:bdr w:val="none" w:sz="0" w:space="0" w:color="auto" w:frame="1"/>
        </w:rPr>
        <w:t>Foto. Starostwo Powiatowe w Jarocinie, Al. Niepodległości 10-12, 63-200 Jarocin - </w:t>
      </w:r>
      <w:hyperlink r:id="rId7" w:tgtFrame="_blank" w:tooltip="Mapa - Referat Komunikacji i Dróg Powiatowych, ul. Zaciszna 2a," w:history="1">
        <w:r w:rsidRPr="00151AF8">
          <w:rPr>
            <w:rStyle w:val="Hipercze"/>
            <w:rFonts w:asciiTheme="minorHAnsi" w:eastAsiaTheme="majorEastAsia" w:hAnsiTheme="minorHAnsi" w:cstheme="minorHAnsi"/>
            <w:b/>
            <w:bCs/>
            <w:color w:val="0071C9"/>
            <w:sz w:val="21"/>
            <w:szCs w:val="21"/>
            <w:bdr w:val="none" w:sz="0" w:space="0" w:color="auto" w:frame="1"/>
          </w:rPr>
          <w:t>mapa</w:t>
        </w:r>
      </w:hyperlink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Budynek ma dwa wejścia – wejście główne od strony Al. Niepodległości 10 (schody)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i/>
          <w:iCs/>
          <w:noProof/>
          <w:color w:val="2E2E2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3810000" cy="2857500"/>
            <wp:effectExtent l="0" t="0" r="0" b="0"/>
            <wp:docPr id="8" name="Obraz 8" descr="Wejście boczne do Starostwa przystosowane dla osób poruszających się na wóz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jście boczne do Starostwa przystosowane dla osób poruszających się na wózkach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 </w:t>
      </w:r>
      <w:r w:rsidRPr="00151AF8">
        <w:rPr>
          <w:rFonts w:asciiTheme="minorHAnsi" w:hAnsiTheme="minorHAnsi" w:cstheme="minorHAnsi"/>
          <w:i/>
          <w:iCs/>
          <w:noProof/>
          <w:color w:val="2E2E2E"/>
          <w:sz w:val="21"/>
          <w:szCs w:val="21"/>
          <w:bdr w:val="none" w:sz="0" w:space="0" w:color="auto" w:frame="1"/>
        </w:rPr>
        <w:drawing>
          <wp:inline distT="0" distB="0" distL="0" distR="0">
            <wp:extent cx="3810000" cy="2857500"/>
            <wp:effectExtent l="0" t="0" r="0" b="0"/>
            <wp:docPr id="7" name="Obraz 7" descr="Wejście boczne do Staro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jście boczne do Starostw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oraz wejście boczne od strony Al. Niepodległości 12 – to wejście jest odpowiednie dla osób z niepełnosprawnościami w tym poruszających się na wózkach inwalidzkich, osób starszych i dla mam z dziećmi (podjazd). Starostwo znajduje się na parterze budynku.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lastRenderedPageBreak/>
        <w:drawing>
          <wp:inline distT="0" distB="0" distL="0" distR="0">
            <wp:extent cx="3810000" cy="2581275"/>
            <wp:effectExtent l="0" t="0" r="0" b="9525"/>
            <wp:docPr id="6" name="Obraz 6" descr="Referat Komunikacji i Dróg Powiatowych Starostwa Powiatowego w Jaro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ferat Komunikacji i Dróg Powiatowych Starostwa Powiatowego w Jaroci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drawing>
          <wp:inline distT="0" distB="0" distL="0" distR="0">
            <wp:extent cx="3810000" cy="2562225"/>
            <wp:effectExtent l="0" t="0" r="0" b="9525"/>
            <wp:docPr id="5" name="Obraz 5" descr="Budynek Starostwa Powiatowego w Jarocinie, ulica Zaciszna 2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dynek Starostwa Powiatowego w Jarocinie, ulica Zaciszna 2a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  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b/>
          <w:bCs/>
          <w:color w:val="2E2E2E"/>
          <w:sz w:val="21"/>
          <w:szCs w:val="21"/>
          <w:bdr w:val="none" w:sz="0" w:space="0" w:color="auto" w:frame="1"/>
        </w:rPr>
        <w:t>Foto. Referat Komunikacji i Dróg Powiatowych, ul. Zaciszna 2a, 63-200 Jarocin - </w:t>
      </w:r>
      <w:hyperlink r:id="rId12" w:tgtFrame="_blank" w:tooltip="Mapa - Referat Komunikacji i Dróg Powiatowych, ul. Zaciszna 2a, Jarocin" w:history="1">
        <w:r w:rsidRPr="00151AF8">
          <w:rPr>
            <w:rStyle w:val="Hipercze"/>
            <w:rFonts w:asciiTheme="minorHAnsi" w:eastAsiaTheme="majorEastAsia" w:hAnsiTheme="minorHAnsi" w:cstheme="minorHAnsi"/>
            <w:b/>
            <w:bCs/>
            <w:color w:val="0071C9"/>
            <w:sz w:val="21"/>
            <w:szCs w:val="21"/>
            <w:bdr w:val="none" w:sz="0" w:space="0" w:color="auto" w:frame="1"/>
          </w:rPr>
          <w:t>mapa</w:t>
        </w:r>
      </w:hyperlink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Wejście do budynku od ul. Zacisznej 2a (schody i podjazd dla osób poruszających się na wózkach inwalidzkich).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lastRenderedPageBreak/>
        <w:drawing>
          <wp:inline distT="0" distB="0" distL="0" distR="0">
            <wp:extent cx="3810000" cy="2857500"/>
            <wp:effectExtent l="0" t="0" r="0" b="0"/>
            <wp:docPr id="4" name="Obraz 4" descr="Wydział Geodezji i Gospodarki Nieruchomośc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dział Geodezji i Gospodarki Nieruchomościam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drawing>
          <wp:inline distT="0" distB="0" distL="0" distR="0">
            <wp:extent cx="3810000" cy="2857500"/>
            <wp:effectExtent l="0" t="0" r="0" b="0"/>
            <wp:docPr id="3" name="Obraz 3" descr="Wydział Geodezji i Gospodarki Nieruchomościam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ydział Geodezji i Gospodarki Nieruchomościami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i/>
          <w:iCs/>
          <w:color w:val="2E2E2E"/>
          <w:sz w:val="21"/>
          <w:szCs w:val="21"/>
          <w:bdr w:val="none" w:sz="0" w:space="0" w:color="auto" w:frame="1"/>
        </w:rPr>
        <w:t>Foto. Wydział Geodezji i Gospodarki Nieruchomościami, ul. Kościuszki 10, 63-200 Jarocin - </w:t>
      </w:r>
      <w:hyperlink r:id="rId15" w:tgtFrame="_blank" w:tooltip="Wydział Geodezji i Gospodarki Nieruchomościami " w:history="1">
        <w:r w:rsidRPr="00151AF8">
          <w:rPr>
            <w:rStyle w:val="Hipercze"/>
            <w:rFonts w:asciiTheme="minorHAnsi" w:eastAsiaTheme="majorEastAsia" w:hAnsiTheme="minorHAnsi" w:cstheme="minorHAnsi"/>
            <w:b/>
            <w:bCs/>
            <w:i/>
            <w:iCs/>
            <w:color w:val="0071C9"/>
            <w:sz w:val="21"/>
            <w:szCs w:val="21"/>
            <w:bdr w:val="none" w:sz="0" w:space="0" w:color="auto" w:frame="1"/>
          </w:rPr>
          <w:t>mapa</w:t>
        </w:r>
      </w:hyperlink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Wejście do budynku od ul. Kościuszki 10 (schody, brak udogodnień dla osób poruszających się na wózkach inwalidzkich).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Od 2018 roku, decyzją Rady Powiatu, funkcję Starosty Jarocińskiego pełni </w:t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Lidia Czechak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, a funkcję Wicestarosty </w:t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Katarzyna Szymkowiak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. W 2019 roku na Członka Zarządu Powiatu Jarocińskiego powołany został radny powiatowy </w:t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Mariusz Stolecki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. 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Starosta kieruje i organizuje pracę Starostwa przy pomocy Wicestarosty, Członka Zarządu, Sekretarza i Skarbnika, ponad to bezpośrednio odpowiedzialna jest pracę biura ds. kontroli, Wydziału Geodezji i Gospodarki Nieruchomościami oraz nadzoruje Szpital Powiatowy w Jarocinie. Wicestarosta skupia się na działaniach Wydziału Administracyjno-Inwestycyjnego oraz Powiatowego Urzędu Pracy, a Członek Zarządu Powiatu nadzoruje Wydział Oświaty i Spraw Społecznych, Powiatowy Centrum Pomocy Rodzinie oraz Dom Pomocy Społecznej i Dom Dziecka. Nad pracami Wydziału Finansów czuwa Skarbnik Powiatu – Jacek Jędrzejak.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lastRenderedPageBreak/>
        <w:t>Zakres obsługi interesantów w Starostwie Powiatowym w Jarocinie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Wybrane zadania Wydziału Administracyjno-Inwestycyjnego: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- w zakresie Referatu Komunikacji i Dróg: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rejestracja i wyrejestrowywanie pojazdów,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i zatrzymywanie praw jazdy, nadawanie i cofanie uprawnień,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usuwanie pojazdów z drogi,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nadzór nad ośrodkami szkolenia kierowców, instruktorami nauki jazdy i wykładowcami,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wydawanie, cofanie i wygaszanie zezwoleń, licencji oraz zaświadczeń w transporcie krajowym,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 publicznym transportem zbiorowym,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nadzór nad stacjami kontroli pojazdów,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 zakresu zarządzenia ruchem drogowym,</w:t>
      </w:r>
    </w:p>
    <w:p w:rsidR="00151AF8" w:rsidRPr="00151AF8" w:rsidRDefault="00151AF8" w:rsidP="00151AF8">
      <w:pPr>
        <w:numPr>
          <w:ilvl w:val="0"/>
          <w:numId w:val="1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 bezpieczeństwem ruchu drogowego (np. wydawanie uzgodnień na organizowanie procesji i pielgrzymek na drogach publicznych czy wydawanie zezwoleń na przeprowadzanie zawodów sportowych, które powodują utrudnienia w ruchu).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- w zakresie Referatu Budownictwa i Środowiska: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przygotowywanie pozwoleń na budowę,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przyjmowanie zgłoszeń o zamiarze budowy oraz wykonywania robót budowlanych niewymagających uzyskania pozwolenia na budowę,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przyjmowanie zgłoszeń o rozbiórce niewymagającej uzyskania pozwolenia,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nakładanie obowiązku uzyskania pozwolenia na rozbiórkę,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stwierdzanie wygaśnięcia decyzji o pozwoleniu na budowę,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dzienników budowy,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kontrolowanie prowadzenia spraw związanych z udzielaniem lub odmową zgody na odstępstwo od przepisów techniczno-budowalnych,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przyjmowanie zgłoszeń o zamiarze zmiany sposobu użytkowania obiektu budowlanego,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zaświadczeń o samodzielności lokalu mieszkalnego,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potwierdzanie powierzchni użytkowej i wyposażenia technicznego domu jednorodzinnego dla celów dodatku mieszkaniowego,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decyzji o zezwoleniu na realizację inwestycji drogowej,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kart wędkarskich,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rejestracja sprzętu pływającego służącego do połowu ryb,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wystawianie legitymacji strażnikom Społecznej Straży Rybackiej,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 usuwaniem azbestu z budynków mieszkalnych, gospodarczych i inwentarskich,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zaświadczeń o tym, że działka nie jest objęta uproszczonym planem lasu,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decyzji dla jednostek w przypadku przekroczenia dopuszczalnego poziomu hałasu w środowisku,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decyzji zobowiązującej podmiot negatywnie oddziałujący na środowisko do ograniczenia oddziaływania na środowisko i jego zagrożenia lub przywrócenia środowiska do stanu właściwego,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lastRenderedPageBreak/>
        <w:t>prowadzenie spraw dotyczących ograniczania lub zakazu używania jednostek pływających (lub niektórych ich rodzajów) na określonych zbiornikach,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 xml:space="preserve">pomiar, </w:t>
      </w:r>
      <w:proofErr w:type="spellStart"/>
      <w:r w:rsidRPr="00151AF8">
        <w:rPr>
          <w:rFonts w:asciiTheme="minorHAnsi" w:hAnsiTheme="minorHAnsi" w:cstheme="minorHAnsi"/>
          <w:color w:val="2E2E2E"/>
          <w:sz w:val="21"/>
          <w:szCs w:val="21"/>
        </w:rPr>
        <w:t>kubikowanie</w:t>
      </w:r>
      <w:proofErr w:type="spellEnd"/>
      <w:r w:rsidRPr="00151AF8">
        <w:rPr>
          <w:rFonts w:asciiTheme="minorHAnsi" w:hAnsiTheme="minorHAnsi" w:cstheme="minorHAnsi"/>
          <w:color w:val="2E2E2E"/>
          <w:sz w:val="21"/>
          <w:szCs w:val="21"/>
        </w:rPr>
        <w:t xml:space="preserve"> i cechowanie drewna oraz wydawanie dokumentu stwierdzającego legalność jego pozyskania,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decyzji zezwalającej na pozyskanie drewna niezgodnie z uproszczonym planem urządzenia lasu,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udzielanie instruktażu z zakresu wykonywania zasięgu trzebieży wczesnej i późnej właścicielom oraz czyszczeń lasów nie stanowiących własności Skarbu Państwa,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decyzji w zakresie zmiany lasu na użytek rolny,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decyzji na przedwczesny wyrąb drzewostanów w przypadku, gdy nie spełnia on celów hodowlanych,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zezwoleń na posiadanie i hodowlę chartów rasowych lub ich mieszańców,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wydzierżawianie polnych obwodów łowieckich na wniosek Polskiego Związku Łowieckiego,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ustalanie wysokości czynszu dzierżawnego dla dzierżawców polnych obwodów łowieckich,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prowadzanie rejestru posiadanych roślin i zwierząt chronionych,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pomoc przedsiębiorcom i mieszkańcom powiatu w interpretacji przepisów dotyczących gospodarki odpadami oraz udzielanie odpowiedzi na zapytania i wątpliwości prawne w zakresie obowiązywania ustawy o odpadach,</w:t>
      </w:r>
    </w:p>
    <w:p w:rsidR="00151AF8" w:rsidRPr="00151AF8" w:rsidRDefault="00151AF8" w:rsidP="00151AF8">
      <w:pPr>
        <w:numPr>
          <w:ilvl w:val="0"/>
          <w:numId w:val="2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obsługa spraw pozostających w kompetencji Geologa Powiatowego.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- Wybrane zadania Wydziału Geodezji i Gospodarki Nieruchomościami: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wydawanie wypisów, wyrysów oraz map,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przyjmowanie i obsługa zgłoszeń prac geodezyjnych i kartograficznych, weryfikacja opracowań przyjmowanych do zasobu,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koordynowanie usytuowania projektowanych sieci uzbrojenia terenu,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tworzenie, prowadzenie i udostępnianie baz danych obejmujących zbiory danych infrastruktury informacji przestrzennej (dotyczących m.in. ewidencji gruntów i budynków, geodezyjnej ewidencji sieci uzbrojenia terenu, rejestru cen i wartości nieruchomości) oraz standardowych opracowań kartograficznych,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 nabywaniem i zbywaniem nieruchomości stanowiących własność Powiatu i Skarbu Państwa,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naliczanie i aktualizacja opłat z tytułu użytkowania wieczystego i trwałego zarządu,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przygotowywanie decyzji o przekształceniu prawa użytkowania wieczystego w prawo własności nieruchomości,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postępowania wywłaszczeniowego,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ze zwrotem wywłaszczonych nieruchomości, zwrotem odszkodowań, w tym także nieruchomości zamiennej oraz rozliczeniem z tytułu zwrotu i terminami zwrotu,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zabezpieczenia wierzytelności Skarbu Państwa przez wpisanie w księdze wieczystej hipoteki oraz wydawanie zaświadczeń o spłaceniu wierzytelności,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 orzekaniem o nadaniu na własność nieruchomości,</w:t>
      </w:r>
    </w:p>
    <w:p w:rsidR="00151AF8" w:rsidRPr="00151AF8" w:rsidRDefault="00151AF8" w:rsidP="00151AF8">
      <w:pPr>
        <w:numPr>
          <w:ilvl w:val="0"/>
          <w:numId w:val="3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 nieodpłatnym przekazywaniem na własność działki gruntu i działek pod budynkami osobie, która przekazała gospodarstwo rolne państwu w zamian za rentę.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lastRenderedPageBreak/>
        <w:t>- Wybrane zadania Wydziału Oświaty i Spraw Społecznych: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 zakładaniem, przekształcaniem, likwidowaniem i prowadzeniem szkół i placówek oświatowych,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koordynacja, nadzór i kontrola nad działalnością w zakresie administracyjnym i finansowym szkół i placówek oświatowych, wynikająca z przepisów ustawy o systemie oświaty i ustawy o finansach publicznych,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analiza arkuszy organizacyjnych szkół i placówek oświatowych oraz zmian w tych arkuszach,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organizacyjne przygotowanie konkursów na stanowiska dyrektorów szkół i placówek,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realizacja zadań wynikających z ustawy o systemie informacji oświatowej,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współdziałanie z samorządami lokalnymi w zakresie oświaty,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podejmowanie działań wynikających z ustawy o ochronie zabytków i opiece nad zabytkami,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 udzieleniem dotacji dla biblioteki realizującej zadania biblioteki powiatowej,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zapewnienie rozwoju twórczości artystycznej młodzieży i dorosłych, otaczanie opieką amatorskiego ruchu artystycznego, współdziałanie w organizacji świąt i uroczystości,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  kalendarium obchodów rocznic oraz uroczystości państwowych i lokalnych oraz prowadzenie działań na rzecz uświetniania obchodów świąt lokalnych, regionalnych i państwowych,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wspieranie i promowanie kultury fizycznej, rekreacji na terenie Powiatu,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współpraca z Narodowym Funduszem Zdrowia, samorządami gminnymi, samorządem województwa i administracją rządową w zakresie ochrony i promocji zdrowia,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współdziałanie z aptekami ogólnodostępnymi na terenie Powiatu w sprawach ustalania godzin pracy oraz dyżurów,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współpraca z organizacjami społecznym i innymi instytucjami w zakresie ochrony zdrowia a także promocji zdrowia, profilaktyki i przeciwdziałania patologiom społecznym (narkomanii, alkoholizmowi, zapobiegania AIDS) oraz przemocy,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 zakresu rzeczy znalezionych,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 sprowadzeniem zwłok z zagranicy,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spraw związanych z analizowaniem sytuacji życiowej kombatantów i osób represjonowanych oraz podejmowanie w tym zakresie stosownych inicjatyw,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koordynacja, nadzór i kontrola nad działalnością jednostek organizacyjnych z obszaru pomocy społecznej,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współpraca z Powiatowym Centrum Pomocy Rodzinie w zakresie inicjowania zadań zmierzających do ograniczenia skutków niepełnosprawności i barier utrudniających osobom niepełnosprawnym funkcjonowanie w społeczeństwie,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prowadzenie działań na rzecz uświetniania obchodów świąt lokalnych, regionalnych  i państwowych,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zamawianie, przechowywanie i dysponowanie materiałami promocyjnymi,</w:t>
      </w:r>
    </w:p>
    <w:p w:rsidR="00151AF8" w:rsidRPr="00151AF8" w:rsidRDefault="00151AF8" w:rsidP="00151AF8">
      <w:pPr>
        <w:numPr>
          <w:ilvl w:val="0"/>
          <w:numId w:val="4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tworzenie i aktualizowanie merytorycznej zawartości serwisu internetowego Powiatu.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Poza wymienionymi wydziałami w Starostwie Powiatowym w Jarocinie, w budynku przy Al. Niepodległości 10-12 funkcjonują również wydziały i referaty wewnętrzne:</w:t>
      </w:r>
    </w:p>
    <w:p w:rsidR="00151AF8" w:rsidRPr="00151AF8" w:rsidRDefault="00151AF8" w:rsidP="00151AF8">
      <w:pPr>
        <w:numPr>
          <w:ilvl w:val="0"/>
          <w:numId w:val="5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Wydział Finansów,</w:t>
      </w:r>
    </w:p>
    <w:p w:rsidR="00151AF8" w:rsidRPr="00151AF8" w:rsidRDefault="00151AF8" w:rsidP="00151AF8">
      <w:pPr>
        <w:numPr>
          <w:ilvl w:val="0"/>
          <w:numId w:val="5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Referat Organizacyjny i Bezpieczeństwa (w ramach Wydziału Administracyjno-Informacyjnego),</w:t>
      </w:r>
    </w:p>
    <w:p w:rsidR="00151AF8" w:rsidRPr="00151AF8" w:rsidRDefault="00151AF8" w:rsidP="00151AF8">
      <w:pPr>
        <w:numPr>
          <w:ilvl w:val="0"/>
          <w:numId w:val="5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Referat Zamówień Publicznych i Inwestycji  (w ramach Wydziału Administracyjno-Informacyjnego)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lastRenderedPageBreak/>
        <w:t>oraz: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Biuro Rady,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Biuro ds. Informatyki,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Biuro Radców Prawnych,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Biuro ds. Kontroli,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Geodeta Powiatowy,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Pełnomocnik ds. Informacji Niejawnych,</w:t>
      </w:r>
    </w:p>
    <w:p w:rsidR="00151AF8" w:rsidRPr="00151AF8" w:rsidRDefault="00151AF8" w:rsidP="00151AF8">
      <w:pPr>
        <w:numPr>
          <w:ilvl w:val="0"/>
          <w:numId w:val="6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Inspektor Ochrony Danych.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Więcej informacji o zakresie funkcjonowania poszczególnych wydziałów można znaleźć w Regulaminie Organizacyjnym Starostwa Powiatowego w Jarocinie </w:t>
      </w:r>
      <w:hyperlink r:id="rId16" w:tgtFrame="_blank" w:tooltip="Regulamin Organizacyjny Starostwa Powiatowego w Jarocinie " w:history="1">
        <w:r w:rsidRPr="00151AF8">
          <w:rPr>
            <w:rStyle w:val="Hipercze"/>
            <w:rFonts w:asciiTheme="minorHAnsi" w:eastAsiaTheme="majorEastAsia" w:hAnsiTheme="minorHAnsi" w:cstheme="minorHAnsi"/>
            <w:color w:val="0071C9"/>
            <w:sz w:val="21"/>
            <w:szCs w:val="21"/>
            <w:bdr w:val="none" w:sz="0" w:space="0" w:color="auto" w:frame="1"/>
          </w:rPr>
          <w:t>(link Regulamin Organizacyjny Starostwa Powiatowego w Jarocinie)</w:t>
        </w:r>
      </w:hyperlink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Bezpłatna pomoc dla Mieszkańców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Mieszkańcy powiatu mogą skorzystać z pomocy</w:t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 Powiatowego Rzecznika Konsumentów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, który zapewnia bezpłatne poradnictwo i informację w zakresie ochrony interesów konsumenckich, wytacza powództwa na rzecz konsumentów, za ich zgodą występuje również do toczącego się postępowania w sprawach o ochronę interesów konsumentów, występuje do przedsiębiorców w sprawach ochrony praw i interesów konsumentów.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 Starostwie Powiatowym w Jarocinie znajduje się również </w:t>
      </w: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 xml:space="preserve">punkt Nieodpłatnej Pomocy Prawnej, Nieodpłatnego </w:t>
      </w:r>
      <w:proofErr w:type="spellStart"/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Poradcictwa</w:t>
      </w:r>
      <w:proofErr w:type="spellEnd"/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 xml:space="preserve"> Obywatelskiego i Mediacji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  <w:hyperlink r:id="rId17" w:tgtFrame="_blank" w:tooltip="Nieodpłatna Pomoc Prawna, Nieodpłatne Poradnictwo Obywatelskie i Mediacje" w:history="1">
        <w:r w:rsidRPr="00151AF8">
          <w:rPr>
            <w:rStyle w:val="Hipercze"/>
            <w:rFonts w:asciiTheme="minorHAnsi" w:eastAsiaTheme="majorEastAsia" w:hAnsiTheme="minorHAnsi" w:cstheme="minorHAnsi"/>
            <w:color w:val="0071C9"/>
            <w:sz w:val="21"/>
            <w:szCs w:val="21"/>
            <w:bdr w:val="none" w:sz="0" w:space="0" w:color="auto" w:frame="1"/>
          </w:rPr>
          <w:t>(link - nieodpłatna Pomoc Prawna, Nieodpłatne Poradnictwo Obywatelskie i Mediacje)</w:t>
        </w:r>
      </w:hyperlink>
      <w:r w:rsidRPr="00151AF8">
        <w:rPr>
          <w:rFonts w:asciiTheme="minorHAnsi" w:hAnsiTheme="minorHAnsi" w:cstheme="minorHAnsi"/>
          <w:color w:val="2E2E2E"/>
          <w:sz w:val="21"/>
          <w:szCs w:val="21"/>
        </w:rPr>
        <w:t>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Nieodpłatna pomoc prawna obejmuje:</w:t>
      </w:r>
    </w:p>
    <w:p w:rsidR="00151AF8" w:rsidRPr="00151AF8" w:rsidRDefault="00151AF8" w:rsidP="00151AF8">
      <w:pPr>
        <w:numPr>
          <w:ilvl w:val="0"/>
          <w:numId w:val="7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poinformowanie osoby fizycznej, zwanej dalej "osobą uprawnioną", o obowiązującym stanie prawnym oraz przysługujących jej uprawnieniach lub spoczywających na niej obowiązkach, w tym w związku z toczącym się postępowaniem przygotowawczym, administracyjnym, sądowym lub sądowo-administracyjnym,</w:t>
      </w:r>
    </w:p>
    <w:p w:rsidR="00151AF8" w:rsidRPr="00151AF8" w:rsidRDefault="00151AF8" w:rsidP="00151AF8">
      <w:pPr>
        <w:numPr>
          <w:ilvl w:val="0"/>
          <w:numId w:val="7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wskazanie osobie uprawnionej sposobu rozwiązania jej problemu prawnego,</w:t>
      </w:r>
    </w:p>
    <w:p w:rsidR="00151AF8" w:rsidRPr="00151AF8" w:rsidRDefault="00151AF8" w:rsidP="00151AF8">
      <w:pPr>
        <w:numPr>
          <w:ilvl w:val="0"/>
          <w:numId w:val="7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sporządzenie projektu pisma w sprawach, o których mowa w pkt 1 i 2, z wyłączeniem pism procesowych w toczącym się postępowaniu przygotowawczym lub sądowym i pism w toczącym się postępowaniu sądowo-administracyjnym, lub,</w:t>
      </w:r>
    </w:p>
    <w:p w:rsidR="00151AF8" w:rsidRPr="00151AF8" w:rsidRDefault="00151AF8" w:rsidP="00151AF8">
      <w:pPr>
        <w:numPr>
          <w:ilvl w:val="0"/>
          <w:numId w:val="7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nieodpłatną mediację,</w:t>
      </w:r>
    </w:p>
    <w:p w:rsidR="00151AF8" w:rsidRPr="00151AF8" w:rsidRDefault="00151AF8" w:rsidP="00151AF8">
      <w:pPr>
        <w:numPr>
          <w:ilvl w:val="0"/>
          <w:numId w:val="7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sporządzenie projektu pisma o zwolnienie od kosztów sądowych lub ustanowienie pełnomocnika z urzędu w postępowaniu sądowym lub ustanowienie adwokata, radcy prawnego, doradcy podatkowego lub rzecznika patentowego w postępowaniu sądowo-administracyjnym oraz poinformowanie o kosztach postępowania i ryzyku finansowym związanym ze skierowaniem sprawy na drogę sądową.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t>Działalność Powiatowego Urzędu Pracy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Powiatowy Urząd Pracy w Jarocinie mieści się przy ulicy Zacisznej 2, interesanci obsługiwani są od poniedziałku do piątku w godzinach 8:00-14:00. Dyrektorem urzędu jest Grzegorz Fengler.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noProof/>
          <w:color w:val="2E2E2E"/>
          <w:sz w:val="21"/>
          <w:szCs w:val="21"/>
        </w:rPr>
        <w:lastRenderedPageBreak/>
        <w:drawing>
          <wp:inline distT="0" distB="0" distL="0" distR="0">
            <wp:extent cx="5715000" cy="2943225"/>
            <wp:effectExtent l="0" t="0" r="0" b="9525"/>
            <wp:docPr id="2" name="Obraz 2" descr="Powiatowy Urząd Pracy w Jarocinie, ul. Zaciszna 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iatowy Urząd Pracy w Jarocinie, ul. Zaciszna 2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Powiatowy Urząd Pracy w Jarocinie, ul. Zaciszna 2a - </w:t>
      </w:r>
      <w:hyperlink r:id="rId19" w:tgtFrame="_blank" w:tooltip="Mapa - Powiatowy Urząd Pracy w Jarocinie, ul. Zaciszna 2a" w:history="1">
        <w:r w:rsidRPr="00151AF8">
          <w:rPr>
            <w:rStyle w:val="Hipercze"/>
            <w:rFonts w:asciiTheme="minorHAnsi" w:eastAsiaTheme="majorEastAsia" w:hAnsiTheme="minorHAnsi" w:cstheme="minorHAnsi"/>
            <w:i/>
            <w:iCs/>
            <w:color w:val="0071C9"/>
            <w:sz w:val="21"/>
            <w:szCs w:val="21"/>
            <w:bdr w:val="none" w:sz="0" w:space="0" w:color="auto" w:frame="1"/>
          </w:rPr>
          <w:t>mapa</w:t>
        </w:r>
      </w:hyperlink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Wejście do budynku od ul. Zacisznej 2a (wejście główne - schody, po prawej stronie od wejścia głównego podjazd do wejścia, gdzie znajduje się winda dla osób z niepełnosprawnościami w tym poruszających się na wózkach inwalidzkich).</w:t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 xml:space="preserve">Do najważniejszych zadań </w:t>
      </w:r>
      <w:proofErr w:type="spellStart"/>
      <w:r w:rsidRPr="00151AF8">
        <w:rPr>
          <w:rFonts w:asciiTheme="minorHAnsi" w:hAnsiTheme="minorHAnsi" w:cstheme="minorHAnsi"/>
          <w:color w:val="2E2E2E"/>
          <w:sz w:val="21"/>
          <w:szCs w:val="21"/>
        </w:rPr>
        <w:t>PUPu</w:t>
      </w:r>
      <w:proofErr w:type="spellEnd"/>
      <w:r w:rsidRPr="00151AF8">
        <w:rPr>
          <w:rFonts w:asciiTheme="minorHAnsi" w:hAnsiTheme="minorHAnsi" w:cstheme="minorHAnsi"/>
          <w:color w:val="2E2E2E"/>
          <w:sz w:val="21"/>
          <w:szCs w:val="21"/>
        </w:rPr>
        <w:t xml:space="preserve"> w Jarocinie należą: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udzielanie pomocy bezrobotnym i poszukującym pracy w znalezieniu pracy, a także pracodawcom w pozyskiwaniu pracowników przez pośrednictwo pracy oraz poradnictwo zawodowe i informację zawodową,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rejestracja bezrobotnych i poszukujących pracy,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przyznawanie świadczeń pieniężnych z Funduszu Pracy,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organizowanie i rozliczanie instrumentów rynku pracy oraz działań związanych z aktywizacją zawodową osób niepełnosprawnych,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organizowanie szkoleń indywidualnych i grupowych dla osób uprawnionych,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badanie efektywności działań aktywizujących rynek pracy,</w:t>
      </w:r>
    </w:p>
    <w:p w:rsidR="00151AF8" w:rsidRPr="00151AF8" w:rsidRDefault="00151AF8" w:rsidP="00151AF8">
      <w:pPr>
        <w:numPr>
          <w:ilvl w:val="0"/>
          <w:numId w:val="8"/>
        </w:numPr>
        <w:spacing w:after="105"/>
        <w:ind w:left="45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inicjowanie i wdrażanie instrumentów rynku pracy m.in. staży, przygotowań zawodowych dorosłych.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Więcej informacji o Powiatowym Urzędzie Pracy w Jarocinie można znaleźć na stronie internetowej </w:t>
      </w:r>
      <w:hyperlink r:id="rId20" w:tgtFrame="_blank" w:tooltip="Powiatowy Urząd Pracy w Jarocinie" w:history="1">
        <w:r w:rsidRPr="00151AF8">
          <w:rPr>
            <w:rStyle w:val="Hipercze"/>
            <w:rFonts w:asciiTheme="minorHAnsi" w:eastAsiaTheme="majorEastAsia" w:hAnsiTheme="minorHAnsi" w:cstheme="minorHAnsi"/>
            <w:color w:val="0071C9"/>
            <w:sz w:val="21"/>
            <w:szCs w:val="21"/>
            <w:bdr w:val="none" w:sz="0" w:space="0" w:color="auto" w:frame="1"/>
          </w:rPr>
          <w:t>link - Powiatowy Urząd Pracy w Jarocinie</w:t>
        </w:r>
      </w:hyperlink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</w:p>
    <w:p w:rsid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</w:pPr>
      <w:r w:rsidRPr="00151AF8">
        <w:rPr>
          <w:rStyle w:val="Pogrubienie"/>
          <w:rFonts w:asciiTheme="minorHAnsi" w:eastAsiaTheme="majorEastAsia" w:hAnsiTheme="minorHAnsi" w:cstheme="minorHAnsi"/>
          <w:color w:val="2E2E2E"/>
          <w:sz w:val="21"/>
          <w:szCs w:val="21"/>
          <w:bdr w:val="none" w:sz="0" w:space="0" w:color="auto" w:frame="1"/>
        </w:rPr>
        <w:lastRenderedPageBreak/>
        <w:t>Działalność Powiatowego Centrum Pomocy Rodzinie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noProof/>
          <w:color w:val="0071C9"/>
          <w:sz w:val="21"/>
          <w:szCs w:val="21"/>
          <w:bdr w:val="none" w:sz="0" w:space="0" w:color="auto" w:frame="1"/>
        </w:rPr>
        <w:drawing>
          <wp:inline distT="0" distB="0" distL="0" distR="0">
            <wp:extent cx="3810000" cy="2143125"/>
            <wp:effectExtent l="0" t="0" r="0" b="9525"/>
            <wp:docPr id="1" name="Obraz 1" descr="Powiatowe Centrum Pomocy Rodzinie w Jarocinie ">
              <a:hlinkClick xmlns:a="http://schemas.openxmlformats.org/drawingml/2006/main" r:id="rId21" tgtFrame="&quot;_blank&quot;" tooltip="&quot;Powiatowe Centrum Pomocy Rodzinie w Jarocinie, ul. Dworcowa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wiatowe Centrum Pomocy Rodzinie w Jarocinie ">
                      <a:hlinkClick r:id="rId21" tgtFrame="&quot;_blank&quot;" tooltip="&quot;Powiatowe Centrum Pomocy Rodzinie w Jarocinie, ul. Dworcowa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F8">
        <w:rPr>
          <w:rFonts w:asciiTheme="minorHAnsi" w:hAnsiTheme="minorHAnsi" w:cstheme="minorHAnsi"/>
          <w:color w:val="2E2E2E"/>
          <w:sz w:val="21"/>
          <w:szCs w:val="21"/>
        </w:rPr>
        <w:t> 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Powiatowe Centrum Pomocy Rodzinie w Jarocinie, ul. Dworcowa 2 Jarocin - </w:t>
      </w:r>
      <w:hyperlink r:id="rId23" w:tgtFrame="_blank" w:tooltip="Mapa - Powiatowe Centrum Pomocy Rodzinie w Jarocinie" w:history="1">
        <w:r w:rsidRPr="00151AF8">
          <w:rPr>
            <w:rStyle w:val="Hipercze"/>
            <w:rFonts w:asciiTheme="minorHAnsi" w:eastAsiaTheme="majorEastAsia" w:hAnsiTheme="minorHAnsi" w:cstheme="minorHAnsi"/>
            <w:i/>
            <w:iCs/>
            <w:color w:val="0071C9"/>
            <w:sz w:val="21"/>
            <w:szCs w:val="21"/>
            <w:bdr w:val="none" w:sz="0" w:space="0" w:color="auto" w:frame="1"/>
          </w:rPr>
          <w:t>mapa</w:t>
        </w:r>
      </w:hyperlink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Style w:val="Uwydatnienie"/>
          <w:rFonts w:asciiTheme="minorHAnsi" w:hAnsiTheme="minorHAnsi" w:cstheme="minorHAnsi"/>
          <w:color w:val="2E2E2E"/>
          <w:sz w:val="21"/>
          <w:szCs w:val="21"/>
          <w:bdr w:val="none" w:sz="0" w:space="0" w:color="auto" w:frame="1"/>
        </w:rPr>
        <w:t>Wejście z boku budynku Dworca Kolejowego w Jarocinie. PCPR znajduje się na pierwszym piętrze budynku (podjazd do wejścia, wewnątrz znajduje się winda dla osób z niepełnosprawnościami w tym poruszających się na wózkach inwalidzkich).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Powiatowe Centrum Pomocy Rodzinie realizuje zadania z zakresu pomocy społecznej i rehabilitacji społecznej, mające na celu poprawę funkcjonowania rodziny, zapobieganie i przeciwdziałanie sytuacjom kryzysowym oraz dysfunkcyjnym rodziny.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Głównym celem działalności PCPR jest pomoc osobom niepełnosprawnym, rodzinom zastępczym oraz osobom w podeszłym wieku. Przy instytucji działają również Powiatowy Zespół ds. Orzekania Niepełnosprawności oraz Ośrodek Interwencji Kryzysowej.</w:t>
      </w:r>
    </w:p>
    <w:p w:rsidR="00151AF8" w:rsidRPr="00151AF8" w:rsidRDefault="00151AF8" w:rsidP="00151AF8">
      <w:pPr>
        <w:pStyle w:val="NormalnyWeb"/>
        <w:spacing w:before="0" w:beforeAutospacing="0" w:after="21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Urząd przyjmuje interesantów od poniedziałku do piątku w godzinach 7:30-15:30, w budynku Dworca Kolejowego w Jarocinie (ul. Dworcowa 2). Funkcję dyrektora pełni Patryk Kulka.</w:t>
      </w:r>
    </w:p>
    <w:p w:rsidR="00151AF8" w:rsidRPr="00151AF8" w:rsidRDefault="00151AF8" w:rsidP="00151AF8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2E2E"/>
          <w:sz w:val="21"/>
          <w:szCs w:val="21"/>
        </w:rPr>
      </w:pPr>
      <w:r w:rsidRPr="00151AF8">
        <w:rPr>
          <w:rFonts w:asciiTheme="minorHAnsi" w:hAnsiTheme="minorHAnsi" w:cstheme="minorHAnsi"/>
          <w:color w:val="2E2E2E"/>
          <w:sz w:val="21"/>
          <w:szCs w:val="21"/>
        </w:rPr>
        <w:t>Szczegółowy zakres kompetencji znajduje się na stronie internetowej Powiatowego Centrum Pomocy Rodzinie - </w:t>
      </w:r>
      <w:hyperlink r:id="rId24" w:tgtFrame="_blank" w:history="1">
        <w:r w:rsidRPr="00151AF8">
          <w:rPr>
            <w:rStyle w:val="Hipercze"/>
            <w:rFonts w:asciiTheme="minorHAnsi" w:eastAsiaTheme="majorEastAsia" w:hAnsiTheme="minorHAnsi" w:cstheme="minorHAnsi"/>
            <w:color w:val="0071C9"/>
            <w:sz w:val="21"/>
            <w:szCs w:val="21"/>
            <w:bdr w:val="none" w:sz="0" w:space="0" w:color="auto" w:frame="1"/>
          </w:rPr>
          <w:t>http://pcprjarocin.pl/zadania-pcpr/</w:t>
        </w:r>
      </w:hyperlink>
    </w:p>
    <w:p w:rsidR="00236EAE" w:rsidRPr="00151AF8" w:rsidRDefault="00236EAE">
      <w:pPr>
        <w:rPr>
          <w:rFonts w:asciiTheme="minorHAnsi" w:hAnsiTheme="minorHAnsi" w:cstheme="minorHAnsi"/>
        </w:rPr>
      </w:pPr>
    </w:p>
    <w:sectPr w:rsidR="00236EAE" w:rsidRPr="00151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588"/>
    <w:multiLevelType w:val="multilevel"/>
    <w:tmpl w:val="9ECC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5657A1"/>
    <w:multiLevelType w:val="multilevel"/>
    <w:tmpl w:val="18E4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A79BC"/>
    <w:multiLevelType w:val="multilevel"/>
    <w:tmpl w:val="E956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437BAF"/>
    <w:multiLevelType w:val="multilevel"/>
    <w:tmpl w:val="66BC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F168BB"/>
    <w:multiLevelType w:val="multilevel"/>
    <w:tmpl w:val="1B7E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EB3E24"/>
    <w:multiLevelType w:val="multilevel"/>
    <w:tmpl w:val="79DC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B84023"/>
    <w:multiLevelType w:val="multilevel"/>
    <w:tmpl w:val="7EFC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C17D22"/>
    <w:multiLevelType w:val="multilevel"/>
    <w:tmpl w:val="AE98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AF8"/>
    <w:rsid w:val="00141C2E"/>
    <w:rsid w:val="00151AF8"/>
    <w:rsid w:val="00236EAE"/>
    <w:rsid w:val="004D211E"/>
    <w:rsid w:val="00A20623"/>
    <w:rsid w:val="00B1434C"/>
    <w:rsid w:val="00F64962"/>
    <w:rsid w:val="00FA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3666BF"/>
  <w15:chartTrackingRefBased/>
  <w15:docId w15:val="{A6E5A925-7CD8-4A11-83F4-A64B64BE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1C2E"/>
    <w:rPr>
      <w:sz w:val="24"/>
      <w:szCs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41C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41C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41C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41C2E"/>
    <w:rPr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semiHidden/>
    <w:rsid w:val="00141C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141C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141C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141C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Pogrubienie">
    <w:name w:val="Strong"/>
    <w:uiPriority w:val="22"/>
    <w:qFormat/>
    <w:rsid w:val="00141C2E"/>
    <w:rPr>
      <w:b/>
      <w:bCs/>
    </w:rPr>
  </w:style>
  <w:style w:type="paragraph" w:styleId="Akapitzlist">
    <w:name w:val="List Paragraph"/>
    <w:basedOn w:val="Normalny"/>
    <w:uiPriority w:val="34"/>
    <w:qFormat/>
    <w:rsid w:val="00141C2E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1C2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1C2E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1C2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151AF8"/>
    <w:pPr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151AF8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51A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owiat-jarocinski.pl/DATA/STAROSTWO_FOTO/pcpr.jpg" TargetMode="External"/><Relationship Id="rId7" Type="http://schemas.openxmlformats.org/officeDocument/2006/relationships/hyperlink" Target="https://www.google.com/maps/place/Aleja+Niepodleg%C5%82o%C5%9Bci+10,+63-200+Jarocin/@51.9727707,17.4974399,359m/data=!3m1!1e3!4m5!3m4!1s0x470523b81c12132f:0x6fbdfbef27f39f0c!8m2!3d51.972524!4d17.497573?hl=pl-PL" TargetMode="External"/><Relationship Id="rId12" Type="http://schemas.openxmlformats.org/officeDocument/2006/relationships/hyperlink" Target="https://www.google.com/maps/place/Zaciszna+2A,+63-200+Jarocin/@51.9669209,17.4884497,427m/data=!3m1!1e3!4m5!3m4!1s0x470523b104581cb9:0x4171714f56eb823b!8m2!3d51.9669399!4d17.4888893?hl=pl-PL" TargetMode="External"/><Relationship Id="rId17" Type="http://schemas.openxmlformats.org/officeDocument/2006/relationships/hyperlink" Target="http://powiat-jarocinski.pl/Nieodplatna_pomoc_prawna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wiat-jarocinski.pl/Regulamin_9591.html" TargetMode="External"/><Relationship Id="rId20" Type="http://schemas.openxmlformats.org/officeDocument/2006/relationships/hyperlink" Target="https://jarocin.praca.gov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pcprjarocin.pl/zadania-pcpr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maps/place/Tadeusza+Ko%C5%9Bciuszki+10,+63-200+Jarocin/@51.972012,17.4961756,718m/data=!3m2!1e3!4b1!4m8!1m2!2m1!1sWydzia%C5%82+Geodezji+i+Gospodarki+Nieruchomo%C5%9Bciami,+ul.+Ko%C5%9Bciuszki+10,+63-200+Jarocin!3m4!1s0x470523b81585845b:0xecd55b8a5f5e22a3!8m2!3d51.9720087!4d17.4983643" TargetMode="External"/><Relationship Id="rId23" Type="http://schemas.openxmlformats.org/officeDocument/2006/relationships/hyperlink" Target="https://www.google.com/maps/place/Powiatowe+Centrum+Pomocy+Rodzinie/@51.9695265,17.4938914,359m/data=!3m1!1e3!4m5!3m4!1s0x470523a312d66417:0x9fe5a5703df71959!8m2!3d51.970048!4d17.4948741?hl=pl-P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google.com/maps/place/Powiatowy+Urz%C4%85d+Pracy+w+Jarocinie/@51.9670419,17.488047,359m/data=!3m2!1e3!4b1!4m5!3m4!1s0x470523beb524c567:0x5b0c6bbf0a0c4f51!8m2!3d51.9670407!4d17.4888209?hl=pl-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2436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bandraszak</dc:creator>
  <cp:keywords/>
  <dc:description/>
  <cp:lastModifiedBy>bandraszak</cp:lastModifiedBy>
  <cp:revision>2</cp:revision>
  <dcterms:created xsi:type="dcterms:W3CDTF">2021-08-26T09:38:00Z</dcterms:created>
  <dcterms:modified xsi:type="dcterms:W3CDTF">2021-08-26T09:38:00Z</dcterms:modified>
</cp:coreProperties>
</file>